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rPr>
          <w:rFonts w:asciiTheme="minorEastAsia" w:hAnsiTheme="minorEastAsia" w:eastAsiaTheme="minorEastAsia" w:cstheme="minorBidi"/>
          <w:b w:val="0"/>
          <w:bCs w:val="0"/>
          <w:color w:val="000000"/>
          <w:kern w:val="2"/>
          <w:sz w:val="36"/>
          <w:szCs w:val="36"/>
        </w:rPr>
      </w:pPr>
      <w:bookmarkStart w:id="0" w:name="_Toc347223415"/>
      <w:r>
        <w:rPr>
          <w:rFonts w:hint="eastAsia" w:asciiTheme="minorEastAsia" w:hAnsiTheme="minorEastAsia" w:eastAsiaTheme="minorEastAsia"/>
          <w:color w:val="000000"/>
          <w:sz w:val="36"/>
          <w:szCs w:val="36"/>
        </w:rPr>
        <w:t xml:space="preserve">附件1            </w:t>
      </w:r>
      <w:r>
        <w:rPr>
          <w:rFonts w:hint="eastAsia" w:asciiTheme="minorEastAsia" w:hAnsiTheme="minorEastAsia" w:eastAsiaTheme="minorEastAsia"/>
          <w:color w:val="000000"/>
          <w:sz w:val="36"/>
          <w:szCs w:val="36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color w:val="000000"/>
          <w:sz w:val="36"/>
          <w:szCs w:val="36"/>
        </w:rPr>
        <w:t xml:space="preserve"> 报价表</w:t>
      </w:r>
      <w:bookmarkEnd w:id="0"/>
    </w:p>
    <w:p>
      <w:pPr>
        <w:tabs>
          <w:tab w:val="left" w:pos="4858"/>
        </w:tabs>
        <w:spacing w:before="19" w:line="520" w:lineRule="exact"/>
        <w:rPr>
          <w:rFonts w:hint="eastAsia" w:asciiTheme="minorEastAsia" w:hAnsiTheme="minorEastAsia"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>项目名称：</w:t>
      </w:r>
      <w:r>
        <w:rPr>
          <w:rFonts w:hint="eastAsia" w:asciiTheme="minorEastAsia" w:hAnsiTheme="minorEastAsia"/>
          <w:color w:val="000000"/>
          <w:sz w:val="28"/>
          <w:szCs w:val="28"/>
          <w:lang w:eastAsia="zh-CN"/>
        </w:rPr>
        <w:t>三亚市自然资源和规划局</w:t>
      </w:r>
      <w:r>
        <w:rPr>
          <w:rFonts w:hint="eastAsia" w:asciiTheme="minorEastAsia" w:hAnsiTheme="minorEastAsia"/>
          <w:color w:val="000000"/>
          <w:sz w:val="28"/>
          <w:szCs w:val="28"/>
          <w:lang w:val="en-US" w:eastAsia="zh-CN"/>
        </w:rPr>
        <w:t>2023年度</w:t>
      </w:r>
      <w:r>
        <w:rPr>
          <w:rFonts w:hint="eastAsia" w:asciiTheme="minorEastAsia" w:hAnsiTheme="minorEastAsia"/>
          <w:color w:val="000000"/>
          <w:sz w:val="28"/>
          <w:szCs w:val="28"/>
          <w:lang w:eastAsia="zh-CN"/>
        </w:rPr>
        <w:t>信息系统网络安全</w:t>
      </w:r>
    </w:p>
    <w:p>
      <w:pPr>
        <w:tabs>
          <w:tab w:val="left" w:pos="4858"/>
        </w:tabs>
        <w:spacing w:before="19" w:line="520" w:lineRule="exact"/>
        <w:rPr>
          <w:rFonts w:hint="eastAsia"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  <w:lang w:val="en-US" w:eastAsia="zh-CN"/>
        </w:rPr>
        <w:t xml:space="preserve">          </w:t>
      </w:r>
      <w:r>
        <w:rPr>
          <w:rFonts w:hint="eastAsia" w:asciiTheme="minorEastAsia" w:hAnsiTheme="minorEastAsia"/>
          <w:color w:val="000000"/>
          <w:sz w:val="28"/>
          <w:szCs w:val="28"/>
          <w:lang w:eastAsia="zh-CN"/>
        </w:rPr>
        <w:t>等级测评服务</w:t>
      </w:r>
      <w:r>
        <w:rPr>
          <w:rFonts w:hint="eastAsia" w:asciiTheme="minorEastAsia" w:hAnsiTheme="minorEastAsia"/>
          <w:color w:val="000000"/>
          <w:sz w:val="28"/>
          <w:szCs w:val="28"/>
        </w:rPr>
        <w:t>目</w:t>
      </w:r>
    </w:p>
    <w:tbl>
      <w:tblPr>
        <w:tblStyle w:val="4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993"/>
        <w:gridCol w:w="1984"/>
        <w:gridCol w:w="396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8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服务名称</w:t>
            </w:r>
          </w:p>
        </w:tc>
        <w:tc>
          <w:tcPr>
            <w:tcW w:w="3969" w:type="dxa"/>
          </w:tcPr>
          <w:p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服务</w:t>
            </w: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要求</w:t>
            </w:r>
          </w:p>
        </w:tc>
        <w:tc>
          <w:tcPr>
            <w:tcW w:w="138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服务</w:t>
            </w: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频率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880" w:type="dxa"/>
            <w:vMerge w:val="restart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napToGrid w:val="0"/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网络安全等级测评服务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520" w:lineRule="exact"/>
              <w:ind w:firstLine="14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三亚市自然资源和规划局门户网站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（第二级S</w:t>
            </w: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>2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A</w:t>
            </w: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>2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G</w:t>
            </w: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>2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napToGrid w:val="0"/>
              <w:spacing w:line="520" w:lineRule="exact"/>
              <w:ind w:firstLine="142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针对信息系统的整体保护状况和信息系统组件，逐一进行安全等级保护测评，测评的内容包括但不限于以下内容：（1）安全技术测评：包括安全物理环境、安全通信网络、安全区域边界、安全计算环境、安全管理中心等五个方面的安全测评；（2）安全管理测评：安全管理机构、安全管理制度、安全管理人员、安全建设管理和安全运维管理等五个方面的安全测评。最终出具符合我单位现状且国家公安机关认可的《网络安全等级保护三亚市自然资源和规划局门户网站</w:t>
            </w:r>
            <w:r>
              <w:rPr>
                <w:rFonts w:asciiTheme="minorEastAsia" w:hAnsiTheme="minorEastAsia"/>
                <w:sz w:val="28"/>
                <w:szCs w:val="28"/>
              </w:rPr>
              <w:t>等级测评报告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》《网络安全等级保护三亚市建设用地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监管系统</w:t>
            </w:r>
            <w:r>
              <w:rPr>
                <w:rFonts w:asciiTheme="minorEastAsia" w:hAnsiTheme="minorEastAsia"/>
                <w:sz w:val="28"/>
                <w:szCs w:val="28"/>
              </w:rPr>
              <w:t>等级测评报告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》《网络安全等级保护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三亚市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不动产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信息管理基础平台</w:t>
            </w:r>
            <w:r>
              <w:rPr>
                <w:rFonts w:asciiTheme="minorEastAsia" w:hAnsiTheme="minorEastAsia"/>
                <w:sz w:val="28"/>
                <w:szCs w:val="28"/>
              </w:rPr>
              <w:t>等级测评报告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》《网络安全等级保护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lang w:eastAsia="zh-CN"/>
              </w:rPr>
              <w:t>三亚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国土调查云系统</w:t>
            </w:r>
            <w:bookmarkStart w:id="1" w:name="_GoBack"/>
            <w:bookmarkEnd w:id="1"/>
            <w:r>
              <w:rPr>
                <w:rFonts w:asciiTheme="minorEastAsia" w:hAnsiTheme="minorEastAsia"/>
                <w:sz w:val="28"/>
                <w:szCs w:val="28"/>
              </w:rPr>
              <w:t>等级测评报告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》。</w:t>
            </w:r>
          </w:p>
        </w:tc>
        <w:tc>
          <w:tcPr>
            <w:tcW w:w="1389" w:type="dxa"/>
            <w:vMerge w:val="restart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自合同生效之日起取得备案证明并收到开工令后30个工作日内完成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880" w:type="dxa"/>
            <w:vMerge w:val="continue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napToGrid w:val="0"/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520" w:lineRule="exact"/>
              <w:ind w:firstLine="14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三亚市建设用地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监管系统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（第二级S2A2G2）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napToGrid w:val="0"/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880" w:type="dxa"/>
            <w:vMerge w:val="continue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napToGrid w:val="0"/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520" w:lineRule="exact"/>
              <w:ind w:firstLine="14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三亚市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不动产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信息管理基础平台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（第二级S</w:t>
            </w: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>2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A</w:t>
            </w: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>2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G</w:t>
            </w: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>2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napToGrid w:val="0"/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80" w:type="dxa"/>
            <w:vMerge w:val="continue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napToGrid w:val="0"/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520" w:lineRule="exact"/>
              <w:ind w:firstLine="14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lang w:eastAsia="zh-CN"/>
              </w:rPr>
              <w:t>三亚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国土调查云系统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（第二级S2A2G2）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napToGrid w:val="0"/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88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网络安全建设整改方案设计服务</w:t>
            </w:r>
          </w:p>
        </w:tc>
        <w:tc>
          <w:tcPr>
            <w:tcW w:w="396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提供详细的系统安全整改建设方案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880" w:type="dxa"/>
            <w:vMerge w:val="restart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napToGrid w:val="0"/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售后服务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网络安全</w:t>
            </w:r>
          </w:p>
          <w:p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巡检服务</w:t>
            </w:r>
          </w:p>
        </w:tc>
        <w:tc>
          <w:tcPr>
            <w:tcW w:w="3969" w:type="dxa"/>
            <w:vAlign w:val="center"/>
          </w:tcPr>
          <w:p>
            <w:pPr>
              <w:snapToGrid w:val="0"/>
              <w:spacing w:line="52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根据《信息安全等级保护管理办法》（公通字[2007]43号)、要求，通过定期开展等级保护对象安全巡检服务，及时发现存在的安全问题和薄弱环节。具体的工作内容包括漏洞扫描、网络安全巡检、主机安全巡检、数据备份与恢复巡检、网络防病毒巡检、物理机房环境巡检和安全管理制度落实检查。根据巡检分析面临的安全威胁和风险，出具相应的《网络安全巡检报告》，并对发现的安全隐患提供改善建议。</w:t>
            </w:r>
          </w:p>
        </w:tc>
        <w:tc>
          <w:tcPr>
            <w:tcW w:w="138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自合同生效之日起一年4次巡检服务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0" w:type="dxa"/>
            <w:vMerge w:val="continue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napToGrid w:val="0"/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网络安全</w:t>
            </w:r>
          </w:p>
          <w:p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培训服务</w:t>
            </w:r>
          </w:p>
        </w:tc>
        <w:tc>
          <w:tcPr>
            <w:tcW w:w="396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提供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次的网络安全培训</w:t>
            </w:r>
          </w:p>
          <w:p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服务</w:t>
            </w:r>
          </w:p>
        </w:tc>
        <w:tc>
          <w:tcPr>
            <w:tcW w:w="138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自合同生效之日起完成1次培训服务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0" w:type="dxa"/>
            <w:vMerge w:val="continue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napToGrid w:val="0"/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网络安全应急响应服务</w:t>
            </w:r>
          </w:p>
        </w:tc>
        <w:tc>
          <w:tcPr>
            <w:tcW w:w="396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提供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次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网络安全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应急响应服务</w:t>
            </w:r>
          </w:p>
        </w:tc>
        <w:tc>
          <w:tcPr>
            <w:tcW w:w="138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自合同生效之日按需提供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1次网络安全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应急响应服务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0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报价合计</w:t>
            </w:r>
          </w:p>
        </w:tc>
        <w:tc>
          <w:tcPr>
            <w:tcW w:w="8335" w:type="dxa"/>
            <w:gridSpan w:val="4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人民币（大写）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（小写：￥ </w:t>
            </w:r>
            <w:r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）</w:t>
            </w:r>
          </w:p>
        </w:tc>
      </w:tr>
    </w:tbl>
    <w:p>
      <w:pPr>
        <w:tabs>
          <w:tab w:val="left" w:pos="4858"/>
        </w:tabs>
        <w:spacing w:before="19" w:line="520" w:lineRule="exact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>报价</w:t>
      </w:r>
      <w:r>
        <w:rPr>
          <w:rFonts w:hint="eastAsia" w:asciiTheme="minorEastAsia" w:hAnsiTheme="minorEastAsia"/>
          <w:color w:val="000000"/>
          <w:sz w:val="28"/>
          <w:szCs w:val="28"/>
          <w:lang w:eastAsia="zh-CN"/>
        </w:rPr>
        <w:t>机构</w:t>
      </w:r>
      <w:r>
        <w:rPr>
          <w:rFonts w:hint="eastAsia" w:asciiTheme="minorEastAsia" w:hAnsiTheme="minorEastAsia"/>
          <w:color w:val="000000"/>
          <w:sz w:val="28"/>
          <w:szCs w:val="28"/>
        </w:rPr>
        <w:t xml:space="preserve">：（盖章）               </w:t>
      </w:r>
    </w:p>
    <w:p>
      <w:pPr>
        <w:tabs>
          <w:tab w:val="left" w:pos="4858"/>
        </w:tabs>
        <w:spacing w:line="520" w:lineRule="exact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 xml:space="preserve">报价人法定（授权）代表签名：                       </w:t>
      </w:r>
    </w:p>
    <w:p>
      <w:pPr>
        <w:tabs>
          <w:tab w:val="left" w:pos="4858"/>
        </w:tabs>
        <w:spacing w:line="520" w:lineRule="exact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>日期：</w:t>
      </w:r>
    </w:p>
    <w:p>
      <w:pPr>
        <w:tabs>
          <w:tab w:val="left" w:pos="4858"/>
        </w:tabs>
        <w:snapToGrid w:val="0"/>
        <w:spacing w:line="520" w:lineRule="exact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>注: 1、报价表格式不得自行改动，所有价格用人民币表示；</w:t>
      </w:r>
    </w:p>
    <w:p>
      <w:pPr>
        <w:tabs>
          <w:tab w:val="left" w:pos="4858"/>
        </w:tabs>
        <w:snapToGrid w:val="0"/>
        <w:spacing w:line="520" w:lineRule="exact"/>
        <w:ind w:firstLine="560" w:firstLineChars="200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>2、本报价应包括报价表中所有服务费用和一切应付的税费，否则以报价主体不明作无效报价处理；</w:t>
      </w:r>
    </w:p>
    <w:p>
      <w:pPr>
        <w:tabs>
          <w:tab w:val="left" w:pos="4858"/>
        </w:tabs>
        <w:snapToGrid w:val="0"/>
        <w:spacing w:line="520" w:lineRule="exact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 xml:space="preserve">    3、本报价一经三亚市自然资源和规划局确认，即为签订合同的最终依据；</w:t>
      </w:r>
    </w:p>
    <w:p>
      <w:pPr>
        <w:snapToGrid w:val="0"/>
        <w:spacing w:line="5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>4、项目工期</w:t>
      </w:r>
      <w:r>
        <w:rPr>
          <w:rFonts w:hint="eastAsia" w:asciiTheme="minorEastAsia" w:hAnsiTheme="minorEastAsia"/>
          <w:color w:val="000000"/>
          <w:sz w:val="28"/>
          <w:szCs w:val="28"/>
          <w:lang w:eastAsia="zh-CN"/>
        </w:rPr>
        <w:t>及成果文档</w:t>
      </w:r>
      <w:r>
        <w:rPr>
          <w:rFonts w:hint="eastAsia" w:asciiTheme="minorEastAsia" w:hAnsiTheme="minorEastAsia"/>
          <w:color w:val="000000"/>
          <w:sz w:val="28"/>
          <w:szCs w:val="28"/>
        </w:rPr>
        <w:t>：合同生效后取得备案证明并收到开工令后30个工作日内完成测评并提交</w:t>
      </w:r>
      <w:r>
        <w:rPr>
          <w:rFonts w:hint="eastAsia" w:asciiTheme="minorEastAsia" w:hAnsiTheme="minorEastAsia"/>
          <w:sz w:val="28"/>
          <w:szCs w:val="28"/>
        </w:rPr>
        <w:t>《网络安全等级保护</w:t>
      </w:r>
      <w:r>
        <w:rPr>
          <w:rFonts w:hint="eastAsia" w:asciiTheme="minorEastAsia" w:hAnsiTheme="minorEastAsia"/>
          <w:sz w:val="28"/>
          <w:szCs w:val="28"/>
          <w:lang w:eastAsia="zh-CN"/>
        </w:rPr>
        <w:t>三亚市自然资源和规划局</w:t>
      </w:r>
      <w:r>
        <w:rPr>
          <w:rFonts w:hint="eastAsia" w:asciiTheme="minorEastAsia" w:hAnsiTheme="minorEastAsia"/>
          <w:sz w:val="28"/>
          <w:szCs w:val="28"/>
        </w:rPr>
        <w:t>门户网站</w:t>
      </w:r>
      <w:r>
        <w:rPr>
          <w:rFonts w:asciiTheme="minorEastAsia" w:hAnsiTheme="minorEastAsia"/>
          <w:sz w:val="28"/>
          <w:szCs w:val="28"/>
        </w:rPr>
        <w:t>等级测评报告</w:t>
      </w:r>
      <w:r>
        <w:rPr>
          <w:rFonts w:hint="eastAsia" w:asciiTheme="minorEastAsia" w:hAnsiTheme="minorEastAsia"/>
          <w:sz w:val="28"/>
          <w:szCs w:val="28"/>
        </w:rPr>
        <w:t>》、《网络安全等级保护三亚市建设用地</w:t>
      </w:r>
      <w:r>
        <w:rPr>
          <w:rFonts w:hint="eastAsia" w:asciiTheme="minorEastAsia" w:hAnsiTheme="minorEastAsia"/>
          <w:sz w:val="28"/>
          <w:szCs w:val="28"/>
          <w:lang w:eastAsia="zh-CN"/>
        </w:rPr>
        <w:t>综合</w:t>
      </w:r>
      <w:r>
        <w:rPr>
          <w:rFonts w:hint="eastAsia" w:asciiTheme="minorEastAsia" w:hAnsiTheme="minorEastAsia"/>
          <w:sz w:val="28"/>
          <w:szCs w:val="28"/>
        </w:rPr>
        <w:t>监管系统</w:t>
      </w:r>
      <w:r>
        <w:rPr>
          <w:rFonts w:asciiTheme="minorEastAsia" w:hAnsiTheme="minorEastAsia"/>
          <w:sz w:val="28"/>
          <w:szCs w:val="28"/>
        </w:rPr>
        <w:t>等级测评报告</w:t>
      </w:r>
      <w:r>
        <w:rPr>
          <w:rFonts w:hint="eastAsia" w:asciiTheme="minorEastAsia" w:hAnsiTheme="minorEastAsia"/>
          <w:sz w:val="28"/>
          <w:szCs w:val="28"/>
        </w:rPr>
        <w:t>》、《网络安全等级保护</w:t>
      </w:r>
      <w:r>
        <w:rPr>
          <w:rFonts w:hint="eastAsia" w:asciiTheme="minorEastAsia" w:hAnsiTheme="minorEastAsia"/>
          <w:sz w:val="28"/>
          <w:szCs w:val="28"/>
          <w:lang w:eastAsia="zh-CN"/>
        </w:rPr>
        <w:t>三亚市</w:t>
      </w:r>
      <w:r>
        <w:rPr>
          <w:rFonts w:hint="eastAsia" w:asciiTheme="minorEastAsia" w:hAnsiTheme="minorEastAsia"/>
          <w:sz w:val="28"/>
          <w:szCs w:val="28"/>
        </w:rPr>
        <w:t>不动产</w:t>
      </w:r>
      <w:r>
        <w:rPr>
          <w:rFonts w:hint="eastAsia" w:asciiTheme="minorEastAsia" w:hAnsiTheme="minorEastAsia"/>
          <w:sz w:val="28"/>
          <w:szCs w:val="28"/>
          <w:lang w:eastAsia="zh-CN"/>
        </w:rPr>
        <w:t>信息管理基础平台</w:t>
      </w:r>
      <w:r>
        <w:rPr>
          <w:rFonts w:asciiTheme="minorEastAsia" w:hAnsiTheme="minorEastAsia"/>
          <w:sz w:val="28"/>
          <w:szCs w:val="28"/>
        </w:rPr>
        <w:t>等级测评报告</w:t>
      </w:r>
      <w:r>
        <w:rPr>
          <w:rFonts w:hint="eastAsia" w:asciiTheme="minorEastAsia" w:hAnsiTheme="minorEastAsia"/>
          <w:sz w:val="28"/>
          <w:szCs w:val="28"/>
        </w:rPr>
        <w:t>》、《网络安全等级保护</w:t>
      </w:r>
      <w:r>
        <w:rPr>
          <w:rFonts w:hint="eastAsia" w:asciiTheme="minorEastAsia" w:hAnsiTheme="minorEastAsia"/>
          <w:color w:val="000000"/>
          <w:sz w:val="28"/>
          <w:szCs w:val="28"/>
          <w:lang w:eastAsia="zh-CN"/>
        </w:rPr>
        <w:t>三亚</w:t>
      </w:r>
      <w:r>
        <w:rPr>
          <w:rFonts w:hint="eastAsia" w:asciiTheme="minorEastAsia" w:hAnsiTheme="minorEastAsia"/>
          <w:sz w:val="28"/>
          <w:szCs w:val="28"/>
        </w:rPr>
        <w:t>国土调查云系统</w:t>
      </w:r>
      <w:r>
        <w:rPr>
          <w:rFonts w:hint="eastAsia" w:asciiTheme="minorEastAsia" w:hAnsiTheme="minorEastAsia"/>
          <w:sz w:val="28"/>
          <w:szCs w:val="28"/>
          <w:lang w:eastAsia="zh-CN"/>
        </w:rPr>
        <w:t>等级</w:t>
      </w:r>
      <w:r>
        <w:rPr>
          <w:rFonts w:asciiTheme="minorEastAsia" w:hAnsiTheme="minorEastAsia"/>
          <w:sz w:val="28"/>
          <w:szCs w:val="28"/>
        </w:rPr>
        <w:t>测评报告</w:t>
      </w:r>
      <w:r>
        <w:rPr>
          <w:rFonts w:hint="eastAsia" w:asciiTheme="minorEastAsia" w:hAnsiTheme="minorEastAsia"/>
          <w:sz w:val="28"/>
          <w:szCs w:val="28"/>
        </w:rPr>
        <w:t>》</w:t>
      </w:r>
      <w:r>
        <w:rPr>
          <w:rFonts w:hint="eastAsia" w:asciiTheme="minorEastAsia" w:hAnsiTheme="minorEastAsia"/>
          <w:color w:val="000000"/>
          <w:sz w:val="28"/>
          <w:szCs w:val="28"/>
        </w:rPr>
        <w:t>、《网络安全建设整改方案》。</w:t>
      </w:r>
    </w:p>
    <w:p/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HAnsi" w:hAnsiTheme="minorHAnsi" w:eastAsiaTheme="minorEastAsia" w:cstheme="minorBidi"/>
        <w:kern w:val="2"/>
        <w:sz w:val="21"/>
        <w:szCs w:val="22"/>
        <w:lang w:val="en-US" w:eastAsia="zh-CN" w:bidi="ar-SA"/>
      </w:rPr>
      <w:id w:val="1979190743"/>
    </w:sdtPr>
    <w:sdtEndPr>
      <w:rPr>
        <w:rFonts w:asciiTheme="minorHAnsi" w:hAnsiTheme="minorHAnsi" w:eastAsiaTheme="minorEastAsia" w:cstheme="minorBidi"/>
        <w:kern w:val="2"/>
        <w:sz w:val="21"/>
        <w:szCs w:val="22"/>
        <w:lang w:val="en-US" w:eastAsia="zh-CN" w:bidi="ar-SA"/>
      </w:rPr>
    </w:sdtEndPr>
    <w:sdtContent>
      <w:sdt>
        <w:sdtPr>
          <w:rPr>
            <w:rFonts w:asciiTheme="minorHAnsi" w:hAnsiTheme="minorHAnsi" w:eastAsiaTheme="minorEastAsia" w:cstheme="minorBidi"/>
            <w:kern w:val="2"/>
            <w:sz w:val="21"/>
            <w:szCs w:val="22"/>
            <w:lang w:val="en-US" w:eastAsia="zh-CN" w:bidi="ar-SA"/>
          </w:rPr>
          <w:id w:val="-1769616900"/>
        </w:sdtPr>
        <w:sdtEndPr>
          <w:rPr>
            <w:rFonts w:asciiTheme="minorHAnsi" w:hAnsiTheme="minorHAnsi" w:eastAsiaTheme="minorEastAsia" w:cstheme="minorBidi"/>
            <w:kern w:val="2"/>
            <w:sz w:val="21"/>
            <w:szCs w:val="22"/>
            <w:lang w:val="en-US" w:eastAsia="zh-CN" w:bidi="ar-SA"/>
          </w:rPr>
        </w:sdtEnd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A4646"/>
    <w:rsid w:val="1AAF2A03"/>
    <w:rsid w:val="254313A6"/>
    <w:rsid w:val="51864581"/>
    <w:rsid w:val="701A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/>
      <w:spacing w:before="340" w:after="330" w:line="578" w:lineRule="auto"/>
      <w:jc w:val="left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2023-03-03T09:17:00Z</dcterms:created>
  <dc:creator>林章华</dc:creator>
  <cp:lastModifiedBy>林章华</cp:lastModifiedBy>
  <dcterms:modified xsi:type="dcterms:W3CDTF">2023-03-03T10:11:47Z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