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仿宋_GB2312"/>
          <w:sz w:val="36"/>
          <w:szCs w:val="36"/>
          <w:lang w:eastAsia="zh-CN"/>
        </w:rPr>
      </w:pPr>
      <w:r>
        <w:rPr>
          <w:rFonts w:hint="eastAsia" w:eastAsia="仿宋_GB2312"/>
          <w:b/>
          <w:bCs/>
          <w:sz w:val="36"/>
          <w:szCs w:val="36"/>
          <w:lang w:eastAsia="zh-CN"/>
        </w:rPr>
        <w:t>附表</w:t>
      </w:r>
      <w:r>
        <w:rPr>
          <w:rFonts w:hint="eastAsia" w:eastAsia="仿宋_GB2312"/>
          <w:b/>
          <w:bCs/>
          <w:sz w:val="36"/>
          <w:szCs w:val="36"/>
          <w:lang w:val="en-US" w:eastAsia="zh-CN"/>
        </w:rPr>
        <w:t>1：</w:t>
      </w:r>
      <w:r>
        <w:rPr>
          <w:rFonts w:hint="eastAsia" w:eastAsia="仿宋_GB2312"/>
          <w:b/>
          <w:bCs/>
          <w:sz w:val="36"/>
          <w:szCs w:val="36"/>
        </w:rPr>
        <w:t>20</w:t>
      </w:r>
      <w:r>
        <w:rPr>
          <w:rFonts w:hint="eastAsia" w:eastAsia="仿宋_GB2312"/>
          <w:b/>
          <w:bCs/>
          <w:sz w:val="36"/>
          <w:szCs w:val="36"/>
          <w:lang w:val="en-US" w:eastAsia="zh-CN"/>
        </w:rPr>
        <w:t>20</w:t>
      </w:r>
      <w:r>
        <w:rPr>
          <w:rFonts w:hint="eastAsia" w:eastAsia="仿宋_GB2312"/>
          <w:b/>
          <w:bCs/>
          <w:sz w:val="36"/>
          <w:szCs w:val="36"/>
        </w:rPr>
        <w:t>年三亚市测绘地理信息质量监督抽查结果汇总表</w:t>
      </w:r>
      <w:r>
        <w:rPr>
          <w:rFonts w:hint="eastAsia" w:eastAsia="仿宋_GB2312"/>
          <w:b/>
          <w:bCs/>
          <w:sz w:val="36"/>
          <w:szCs w:val="36"/>
          <w:lang w:eastAsia="zh-CN"/>
        </w:rPr>
        <w:t>（第一阶段）</w:t>
      </w:r>
    </w:p>
    <w:p>
      <w:pPr>
        <w:spacing w:line="600" w:lineRule="exact"/>
        <w:jc w:val="center"/>
        <w:rPr>
          <w:rFonts w:hint="eastAsia" w:eastAsia="仿宋_GB2312"/>
          <w:sz w:val="36"/>
          <w:szCs w:val="36"/>
          <w:lang w:eastAsia="zh-CN"/>
        </w:rPr>
      </w:pPr>
    </w:p>
    <w:tbl>
      <w:tblPr>
        <w:tblStyle w:val="11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5535"/>
        <w:gridCol w:w="3793"/>
        <w:gridCol w:w="1652"/>
        <w:gridCol w:w="2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受检项目名称</w:t>
            </w:r>
          </w:p>
        </w:tc>
        <w:tc>
          <w:tcPr>
            <w:tcW w:w="3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受检测绘单位</w:t>
            </w:r>
          </w:p>
        </w:tc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抽检结果</w:t>
            </w:r>
          </w:p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谢南生用地地籍测量</w:t>
            </w:r>
          </w:p>
        </w:tc>
        <w:tc>
          <w:tcPr>
            <w:tcW w:w="3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海南测达测绘工程有限公司</w:t>
            </w:r>
          </w:p>
        </w:tc>
        <w:tc>
          <w:tcPr>
            <w:tcW w:w="1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欧翠梅住宅楼房产面积实测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海南测达测绘工程有限公司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三亚国际旅游管理职业学院项目(一期)北区房产面积预测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海南测达测绘工程有限公司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陈宇私人住宅楼规划放线测量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海南测达测绘工程有限公司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三亚市SY2020-047号用地勘测定界测绘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海南测达测绘工程有限公司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廖保香住宅楼房产面积实测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海南测达测绘工程有限公司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三亚海视鑫达置业有限责任公司用地地籍测量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海南地质综合勘察设计院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《三亚总部经济及中央商务启动区控制性详细规划》DA2-39-02用地勘测定界测绘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海南地质综合勘察设计院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周贵能用地地籍测量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海南丰合工程测绘有限公司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三亚湾金桂园项目一期房产面积实测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海南丰合工程测绘有限公司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中国电子商会海南创新产业基地项目规划放线测绘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海南丰合工程测绘有限公司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三亚市SY2019-023号用地勘测定界测绘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海南丰合工程测绘有限公司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李文芳用地地籍测量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海南豪锋测绘科技有限公司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唐忠凯住宅楼房产面积实测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海南豪锋测绘科技有限公司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三亚市SY2019-108号用地勘测定界测绘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海南豪锋测绘科技有限公司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蒲亚洪用地地籍测量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海南华诚测绘科技有限公司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中海石油南海西部（海南）有限公司房产面积实测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海南华诚测绘科技有限公司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三亚市SY2019-036号地块勘测定界测绘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海南华诚测绘科技有限公司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三亚市天涯区槟榔村民委员会用地地籍测量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海南进保勘测有限公司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三亚妇幼保健院搬迁（新址）建设项目房产面积实测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海南进保勘测有限公司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三亚市吉阳区SY2019-056号用地勘测定界测绘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海南进保勘测有限公司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三亚市SY2016-063项目地块勘测定界测绘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海南徕图测绘服务有限公司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海南省交通运输厅用地地籍测量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海南赛博地理信息科技有限公司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红沙棕榈滩绿地(悦澜湾)项目房产面积实测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海南赛博地理信息科技有限公司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红沙棕榈滩绿地(悦澜湾)项目面积预测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海南赛博地理信息科技有限公司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三亚市SY2019-018号地块勘测定界测绘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海南赛博地理信息科技有限公司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贾男用地地籍测量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海南司南测绘科技有限公司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吕弟住宅楼房产面积实测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海南司南测绘科技有限公司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三亚崖州湾科技城控规YK02-07-02号用地勘测定界测绘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海南司南测绘科技有限公司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三亚宝迪投资有限公司用地地籍测量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海南天琦测绘信息工程有限公司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该公司已注销，未参与第二阶段的复检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陈宗连住宅楼2#房产面积实测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海南天琦测绘信息工程有限公司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“昌旺天悦广场”项目(原“鸿润国际广场”项目面积预测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海南天琦测绘信息工程有限公司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赵明灼用地地籍测量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海南天时测绘科技有限公司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冼汉华用地地籍测量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海南天时测绘科技有限公司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洪我忠、洪我军房产面积实测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海南天时测绘科技有限公司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三亚凤凰水城D区二期B组团建筑物放样测绘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海南天时测绘科技有限公司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三亚市天涯区HB-03(垃圾焚烧厂)勘测定界测绘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海南天时测绘科技有限公司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中国人民解放军32033部队用地地籍测量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海南图语地理信息技术有限公司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海南西沙诺丽健康产业园一期房产面积实测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海南鑫河山勘测设计有限公司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邓其光用地地籍测量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海南渝海测绘有限公司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陈景善用地地籍测量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海南渝海测绘有限公司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三亚蘭园项目一期房产面积实测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海南渝海测绘有限公司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SY2017-057勘测定界测绘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海南渝海测绘有限公司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三亚伟奇投资有限公司用地地籍测量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海南众合协力科技有限公司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华悦海棠二期房产面积实测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海南众合协力科技有限公司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中投_悦府一期房产面积预测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海南众合协力科技有限公司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奥林匹克广场项目一期竣工测量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海南众合协力科技有限公司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苏清用地地籍测量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核工业衡阳第二地质工程勘察院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省道S314天新线天涯至新宁坡段改建工程（三亚段）用地勘测定界测绘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湖南省地质测绘院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文琼用地地籍测量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三亚达众科技有限公司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张灏铿住宅楼房产面积实测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三亚达众科技有限公司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三亚湾新城港湾区HPA-03-03地块项目房产面积预测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三亚达众科技有限公司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SY2019-099健康产业园一期房产用地勘测定界测绘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三亚达众科技有限公司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海南瑞泽新型建材股份有限公司总部办公及研发基地一期房产实测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三亚风行测绘有限责任公司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中交绿城_高福小镇二期房产预测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三亚风行测绘有限责任公司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亚龙湾旅游文化综合体项目三期（AC-03地块）B区竣工图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三亚规划信息服务中心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三亚恒大御府项目二期房产面积实测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三亚国图测绘服务有限公司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三亚市疾病预防控制中心用地地籍测量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三亚合利测绘服务有限公司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三亚海棠国际养生社区一期项目（碧桂园齐瓦颂）南地块房产面积实测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三亚合利测绘服务有限公司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高秋吉住宅楼房产面积实测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三亚合利测绘服务有限公司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中科院三亚深海所配套生活园区房产面积预测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三亚合利测绘服务有限公司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SY2019-030健康产业园一期房产用地勘测定界测绘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三亚合利测绘服务有限公司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三亚贝阿特旅游文化地产开发有限公司用地地籍测量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三亚宏瑞测绘有限公司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三亚海棠湾方大_太阳城房产实测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三亚宏瑞测绘有限公司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和泓·海棠府一期房产面积预测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三亚宏瑞测绘有限公司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三亚市SY2019-019号用地勘测定界测绘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三亚宏瑞测绘有限公司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三亚市水务局用地地籍测量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三亚水文地质工程地质勘察院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三亚市红塘湾水质净化厂工程项目地块勘测定界测绘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三亚水文地质工程地质勘察院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李子望用地地籍测量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三亚天纬测绘科技有限公司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三亚市天涯区儋州村社区居民委员会用地地籍测量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三亚天纬测绘科技有限公司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SY2018-058健康产业园一期房产用地用地勘测定界测绘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三亚天纬测绘科技有限公司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高明清用地地籍测量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三亚义兴地理信息工程有限公司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黎亚四住宅楼房产面积实测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三亚义兴地理信息工程有限公司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“晋润园”竣工图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三亚义兴地理信息工程有限公司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三亚市西水中调工程（一期）－净水厂工程勘测定界测绘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三亚义兴地理信息工程有限公司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海南泽华房地产有限公司用地地籍测量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三亚泽华测绘有限公司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“鸿坤•山海墅”项目三期房产面积实测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三亚泽华测绘有限公司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石药健康小镇项目二期房产面积预测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三亚泽华测绘有限公司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中交绿城.高福小镇一期房产面积实测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三亚泽华测绘有限公司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三亚市吉阳区菌君和君泰二期地块用地勘测定界测绘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三亚宗信测绘有限公司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吕海望用地地籍测量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深圳市中正测绘科技有限公司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三亚理文索菲特酒店房产面积实测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深圳市中正测绘科技有限公司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“海上大都会”HPC-19-05地块二期项目面积预测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深圳市中正测绘科技有限公司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三亚海棠湾三号（C7-02-10）外围边坡工程测量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深圳市中正测绘科技有限公司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三亚斯诺酒店规划放线测量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深圳市中正测绘科技有限公司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三亚市SY2017-033号地块勘测定界测绘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深圳市中正测绘科技有限公司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600" w:lineRule="exact"/>
        <w:jc w:val="both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600" w:lineRule="exact"/>
        <w:jc w:val="left"/>
        <w:rPr>
          <w:rFonts w:hint="default" w:eastAsia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D0"/>
    <w:rsid w:val="00042773"/>
    <w:rsid w:val="000835D6"/>
    <w:rsid w:val="00084B4C"/>
    <w:rsid w:val="00085F76"/>
    <w:rsid w:val="000A4C9E"/>
    <w:rsid w:val="000A7609"/>
    <w:rsid w:val="000B7EAA"/>
    <w:rsid w:val="000D681C"/>
    <w:rsid w:val="000E0645"/>
    <w:rsid w:val="00100FAF"/>
    <w:rsid w:val="001135C2"/>
    <w:rsid w:val="00142ABE"/>
    <w:rsid w:val="001465DE"/>
    <w:rsid w:val="00146661"/>
    <w:rsid w:val="001641A0"/>
    <w:rsid w:val="00166BE0"/>
    <w:rsid w:val="001672EA"/>
    <w:rsid w:val="00182FB0"/>
    <w:rsid w:val="001868CC"/>
    <w:rsid w:val="00191320"/>
    <w:rsid w:val="001A566A"/>
    <w:rsid w:val="001C02C4"/>
    <w:rsid w:val="001D4D56"/>
    <w:rsid w:val="001E502A"/>
    <w:rsid w:val="001F0F4E"/>
    <w:rsid w:val="002321B4"/>
    <w:rsid w:val="00235E9A"/>
    <w:rsid w:val="00271259"/>
    <w:rsid w:val="00294E42"/>
    <w:rsid w:val="002C5B82"/>
    <w:rsid w:val="00305D65"/>
    <w:rsid w:val="00323D20"/>
    <w:rsid w:val="00365BBC"/>
    <w:rsid w:val="003E7B65"/>
    <w:rsid w:val="00401C0E"/>
    <w:rsid w:val="00461C3F"/>
    <w:rsid w:val="00464B5A"/>
    <w:rsid w:val="00482DA8"/>
    <w:rsid w:val="004B1CC0"/>
    <w:rsid w:val="004D1A41"/>
    <w:rsid w:val="00503BAF"/>
    <w:rsid w:val="00563FBC"/>
    <w:rsid w:val="00574614"/>
    <w:rsid w:val="00583D2F"/>
    <w:rsid w:val="005B25BD"/>
    <w:rsid w:val="00617AFC"/>
    <w:rsid w:val="00626B10"/>
    <w:rsid w:val="00627FA0"/>
    <w:rsid w:val="00652217"/>
    <w:rsid w:val="00653C0C"/>
    <w:rsid w:val="00655D1B"/>
    <w:rsid w:val="00681A9A"/>
    <w:rsid w:val="006A044E"/>
    <w:rsid w:val="006A0ECF"/>
    <w:rsid w:val="006A1C4F"/>
    <w:rsid w:val="006E6912"/>
    <w:rsid w:val="006F4A25"/>
    <w:rsid w:val="007135A5"/>
    <w:rsid w:val="00727CCB"/>
    <w:rsid w:val="00770890"/>
    <w:rsid w:val="007742D6"/>
    <w:rsid w:val="00775198"/>
    <w:rsid w:val="007D3963"/>
    <w:rsid w:val="007D552C"/>
    <w:rsid w:val="007F39D0"/>
    <w:rsid w:val="008220D0"/>
    <w:rsid w:val="00887D41"/>
    <w:rsid w:val="008B7956"/>
    <w:rsid w:val="00925A1D"/>
    <w:rsid w:val="00931041"/>
    <w:rsid w:val="0093368F"/>
    <w:rsid w:val="00936A9E"/>
    <w:rsid w:val="00981467"/>
    <w:rsid w:val="00992CB0"/>
    <w:rsid w:val="009A14CA"/>
    <w:rsid w:val="009B1491"/>
    <w:rsid w:val="009E7DF1"/>
    <w:rsid w:val="009F0235"/>
    <w:rsid w:val="00A35F0D"/>
    <w:rsid w:val="00A44840"/>
    <w:rsid w:val="00A95F1C"/>
    <w:rsid w:val="00AA25AB"/>
    <w:rsid w:val="00AA5EB2"/>
    <w:rsid w:val="00AD4719"/>
    <w:rsid w:val="00AE4771"/>
    <w:rsid w:val="00B80773"/>
    <w:rsid w:val="00B817B2"/>
    <w:rsid w:val="00BC50C9"/>
    <w:rsid w:val="00BE6897"/>
    <w:rsid w:val="00BF04B0"/>
    <w:rsid w:val="00C04145"/>
    <w:rsid w:val="00C457D5"/>
    <w:rsid w:val="00C52EEC"/>
    <w:rsid w:val="00CA57C8"/>
    <w:rsid w:val="00CD5535"/>
    <w:rsid w:val="00CE1F57"/>
    <w:rsid w:val="00D01C89"/>
    <w:rsid w:val="00D12868"/>
    <w:rsid w:val="00D7161F"/>
    <w:rsid w:val="00D8498D"/>
    <w:rsid w:val="00D852D4"/>
    <w:rsid w:val="00D94A15"/>
    <w:rsid w:val="00DB6A75"/>
    <w:rsid w:val="00DD2E97"/>
    <w:rsid w:val="00DE2C9F"/>
    <w:rsid w:val="00E1553B"/>
    <w:rsid w:val="00E3557F"/>
    <w:rsid w:val="00E90E07"/>
    <w:rsid w:val="00EB0C82"/>
    <w:rsid w:val="00EB7DA3"/>
    <w:rsid w:val="00EC3CD4"/>
    <w:rsid w:val="00F76669"/>
    <w:rsid w:val="00F97A7B"/>
    <w:rsid w:val="00F97B2E"/>
    <w:rsid w:val="00FA02D5"/>
    <w:rsid w:val="00FC200E"/>
    <w:rsid w:val="00FE5CF7"/>
    <w:rsid w:val="012F1A23"/>
    <w:rsid w:val="01305202"/>
    <w:rsid w:val="01D35E29"/>
    <w:rsid w:val="028B5C59"/>
    <w:rsid w:val="0359434E"/>
    <w:rsid w:val="048D20F0"/>
    <w:rsid w:val="05664685"/>
    <w:rsid w:val="07202382"/>
    <w:rsid w:val="07B953D9"/>
    <w:rsid w:val="08B63B61"/>
    <w:rsid w:val="097C4917"/>
    <w:rsid w:val="0A3D1387"/>
    <w:rsid w:val="0A5807C8"/>
    <w:rsid w:val="0BB57B25"/>
    <w:rsid w:val="0C7B096A"/>
    <w:rsid w:val="0C9E67B8"/>
    <w:rsid w:val="0D0A29D9"/>
    <w:rsid w:val="0D2344F5"/>
    <w:rsid w:val="0DCF431B"/>
    <w:rsid w:val="0E105FE9"/>
    <w:rsid w:val="0ED16B42"/>
    <w:rsid w:val="0EE30E03"/>
    <w:rsid w:val="0EE52F49"/>
    <w:rsid w:val="0FEF4549"/>
    <w:rsid w:val="111322E4"/>
    <w:rsid w:val="119C4224"/>
    <w:rsid w:val="11CB4D15"/>
    <w:rsid w:val="13BE059A"/>
    <w:rsid w:val="143E5430"/>
    <w:rsid w:val="14792DCA"/>
    <w:rsid w:val="1574202E"/>
    <w:rsid w:val="16217A1F"/>
    <w:rsid w:val="16CA2CEA"/>
    <w:rsid w:val="183E6F0F"/>
    <w:rsid w:val="18536CAC"/>
    <w:rsid w:val="193D4D21"/>
    <w:rsid w:val="19AD7213"/>
    <w:rsid w:val="1D39110D"/>
    <w:rsid w:val="1D5B115D"/>
    <w:rsid w:val="20F94622"/>
    <w:rsid w:val="211D6CB8"/>
    <w:rsid w:val="22E667D7"/>
    <w:rsid w:val="2311608A"/>
    <w:rsid w:val="23246887"/>
    <w:rsid w:val="23827535"/>
    <w:rsid w:val="24604382"/>
    <w:rsid w:val="24953B1C"/>
    <w:rsid w:val="25F62E94"/>
    <w:rsid w:val="280665F9"/>
    <w:rsid w:val="29502D73"/>
    <w:rsid w:val="2AD57308"/>
    <w:rsid w:val="2C4A12A2"/>
    <w:rsid w:val="2CC143FC"/>
    <w:rsid w:val="2D590A40"/>
    <w:rsid w:val="2ECD6249"/>
    <w:rsid w:val="2F9A5178"/>
    <w:rsid w:val="30904BC3"/>
    <w:rsid w:val="30BB46F8"/>
    <w:rsid w:val="324819F0"/>
    <w:rsid w:val="332E2B14"/>
    <w:rsid w:val="344C7726"/>
    <w:rsid w:val="34BE664B"/>
    <w:rsid w:val="351F340C"/>
    <w:rsid w:val="36667354"/>
    <w:rsid w:val="36947B12"/>
    <w:rsid w:val="383760A1"/>
    <w:rsid w:val="38C35806"/>
    <w:rsid w:val="399D62A7"/>
    <w:rsid w:val="3DBE5B85"/>
    <w:rsid w:val="3EC039FE"/>
    <w:rsid w:val="3FE66A90"/>
    <w:rsid w:val="40CB3B88"/>
    <w:rsid w:val="432C25FC"/>
    <w:rsid w:val="43E93F32"/>
    <w:rsid w:val="44AA6A2F"/>
    <w:rsid w:val="45393FF5"/>
    <w:rsid w:val="45702F58"/>
    <w:rsid w:val="46D11DA3"/>
    <w:rsid w:val="48BD59C1"/>
    <w:rsid w:val="49156444"/>
    <w:rsid w:val="49454C2D"/>
    <w:rsid w:val="4BA51FF7"/>
    <w:rsid w:val="4C8F4BFC"/>
    <w:rsid w:val="4E37358D"/>
    <w:rsid w:val="4E931ECA"/>
    <w:rsid w:val="4E993A98"/>
    <w:rsid w:val="4F014727"/>
    <w:rsid w:val="4F8A0EDB"/>
    <w:rsid w:val="4FB10C03"/>
    <w:rsid w:val="4FEC5EB8"/>
    <w:rsid w:val="502D1522"/>
    <w:rsid w:val="50675C81"/>
    <w:rsid w:val="54246841"/>
    <w:rsid w:val="54DB0BB7"/>
    <w:rsid w:val="560E6146"/>
    <w:rsid w:val="59B428B9"/>
    <w:rsid w:val="5AB61A85"/>
    <w:rsid w:val="5D8E6A45"/>
    <w:rsid w:val="5E7E1B12"/>
    <w:rsid w:val="5E8619C1"/>
    <w:rsid w:val="60466DC7"/>
    <w:rsid w:val="608966FD"/>
    <w:rsid w:val="62212078"/>
    <w:rsid w:val="64E11484"/>
    <w:rsid w:val="64F774AE"/>
    <w:rsid w:val="661C3882"/>
    <w:rsid w:val="663B10FA"/>
    <w:rsid w:val="66BC123A"/>
    <w:rsid w:val="66DF3656"/>
    <w:rsid w:val="67437968"/>
    <w:rsid w:val="67B862B6"/>
    <w:rsid w:val="67BB7164"/>
    <w:rsid w:val="6A8F3C68"/>
    <w:rsid w:val="6B281AA0"/>
    <w:rsid w:val="6C9139C0"/>
    <w:rsid w:val="6D4A325F"/>
    <w:rsid w:val="6DC65ED9"/>
    <w:rsid w:val="6DE07D38"/>
    <w:rsid w:val="6DF025DB"/>
    <w:rsid w:val="702A52D5"/>
    <w:rsid w:val="71363FA8"/>
    <w:rsid w:val="727C299F"/>
    <w:rsid w:val="72E03911"/>
    <w:rsid w:val="73617D4C"/>
    <w:rsid w:val="73D42289"/>
    <w:rsid w:val="74823505"/>
    <w:rsid w:val="75630DC0"/>
    <w:rsid w:val="75B4615F"/>
    <w:rsid w:val="76AE7E2D"/>
    <w:rsid w:val="78AA220F"/>
    <w:rsid w:val="79AC5202"/>
    <w:rsid w:val="7B623383"/>
    <w:rsid w:val="7C27770F"/>
    <w:rsid w:val="7C4323A2"/>
    <w:rsid w:val="7E22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7"/>
    <w:qFormat/>
    <w:uiPriority w:val="0"/>
    <w:rPr>
      <w:rFonts w:ascii="宋体" w:eastAsia="宋体"/>
      <w:sz w:val="18"/>
      <w:szCs w:val="18"/>
    </w:r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ody Text Indent 2"/>
    <w:basedOn w:val="1"/>
    <w:unhideWhenUsed/>
    <w:qFormat/>
    <w:uiPriority w:val="99"/>
    <w:pPr>
      <w:ind w:left="178" w:leftChars="85" w:firstLine="378" w:firstLineChars="135"/>
    </w:pPr>
    <w:rPr>
      <w:rFonts w:ascii="Calibri" w:hAnsi="Calibri"/>
      <w:sz w:val="28"/>
      <w:szCs w:val="22"/>
    </w:r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13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12"/>
    <w:link w:val="5"/>
    <w:qFormat/>
    <w:uiPriority w:val="0"/>
    <w:rPr>
      <w:kern w:val="2"/>
      <w:sz w:val="21"/>
      <w:szCs w:val="24"/>
    </w:rPr>
  </w:style>
  <w:style w:type="paragraph" w:customStyle="1" w:styleId="16">
    <w:name w:val="Char5 Char Char Char"/>
    <w:basedOn w:val="4"/>
    <w:qFormat/>
    <w:uiPriority w:val="0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17">
    <w:name w:val="文档结构图 Char"/>
    <w:basedOn w:val="12"/>
    <w:link w:val="4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8">
    <w:name w:val="批注框文本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9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88</Words>
  <Characters>502</Characters>
  <Lines>4</Lines>
  <Paragraphs>1</Paragraphs>
  <TotalTime>2</TotalTime>
  <ScaleCrop>false</ScaleCrop>
  <LinksUpToDate>false</LinksUpToDate>
  <CharactersWithSpaces>589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2020-12-08T03:14:00Z</cp:lastPrinted>
  <dcterms:modified xsi:type="dcterms:W3CDTF">2020-12-30T01:32:35Z</dcterms:modified>
  <dc:title>三亚市测绘地理信息局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